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40" w:firstLineChars="50"/>
        <w:jc w:val="left"/>
        <w:rPr>
          <w:rFonts w:hint="default" w:ascii="黑体" w:hAnsi="黑体" w:eastAsia="黑体"/>
          <w:sz w:val="28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/>
          <w:sz w:val="28"/>
          <w:lang w:val="en-US" w:eastAsia="zh-CN"/>
        </w:rPr>
        <w:t>Attached Form 1:</w:t>
      </w:r>
    </w:p>
    <w:p>
      <w:pPr>
        <w:jc w:val="center"/>
        <w:rPr>
          <w:rFonts w:ascii="方正小标宋简体" w:hAnsi="黑体" w:eastAsia="方正小标宋简体"/>
          <w:b/>
          <w:bCs/>
          <w:color w:val="1C1C1C"/>
          <w:sz w:val="36"/>
          <w:szCs w:val="36"/>
        </w:rPr>
      </w:pPr>
      <w:r>
        <w:rPr>
          <w:rFonts w:hint="eastAsia" w:ascii="方正小标宋简体" w:hAnsi="黑体" w:eastAsia="方正小标宋简体"/>
          <w:b/>
          <w:bCs/>
          <w:color w:val="1C1C1C"/>
          <w:sz w:val="36"/>
          <w:szCs w:val="36"/>
          <w:lang w:val="en-US" w:eastAsia="zh-CN"/>
        </w:rPr>
        <w:t>The 13th China Satellite Navigation Expo (CSNE 2022)</w:t>
      </w:r>
    </w:p>
    <w:p>
      <w:pPr>
        <w:jc w:val="center"/>
        <w:rPr>
          <w:rFonts w:hint="default" w:ascii="方正小标宋简体" w:hAnsi="黑体" w:eastAsia="方正小标宋简体"/>
          <w:b/>
          <w:bCs/>
          <w:color w:val="1C1C1C"/>
          <w:sz w:val="36"/>
          <w:szCs w:val="36"/>
          <w:lang w:val="en-US" w:eastAsia="zh-CN"/>
        </w:rPr>
      </w:pPr>
      <w:r>
        <w:rPr>
          <w:rFonts w:hint="eastAsia" w:ascii="方正小标宋简体" w:hAnsi="黑体" w:eastAsia="方正小标宋简体"/>
          <w:b/>
          <w:bCs/>
          <w:color w:val="1C1C1C"/>
          <w:sz w:val="36"/>
          <w:szCs w:val="36"/>
          <w:lang w:val="en-US" w:eastAsia="zh-CN"/>
        </w:rPr>
        <w:t>Application Form for the Interactive Experience Area</w:t>
      </w:r>
    </w:p>
    <w:tbl>
      <w:tblPr>
        <w:tblStyle w:val="10"/>
        <w:tblW w:w="0" w:type="auto"/>
        <w:tblInd w:w="5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0"/>
        <w:gridCol w:w="2134"/>
        <w:gridCol w:w="366"/>
        <w:gridCol w:w="2918"/>
        <w:gridCol w:w="1861"/>
      </w:tblGrid>
      <w:tr>
        <w:trPr>
          <w:trHeight w:val="482" w:hRule="atLeast"/>
        </w:trPr>
        <w:tc>
          <w:tcPr>
            <w:tcW w:w="1920" w:type="dxa"/>
            <w:vMerge w:val="restart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Name of the exhibiting company</w:t>
            </w:r>
          </w:p>
        </w:tc>
        <w:tc>
          <w:tcPr>
            <w:tcW w:w="2134" w:type="dxa"/>
            <w:vAlign w:val="center"/>
          </w:tcPr>
          <w:p>
            <w:pPr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Chinese name</w:t>
            </w:r>
          </w:p>
        </w:tc>
        <w:tc>
          <w:tcPr>
            <w:tcW w:w="3284" w:type="dxa"/>
            <w:gridSpan w:val="2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61" w:type="dxa"/>
            <w:vMerge w:val="restart"/>
          </w:tcPr>
          <w:p>
            <w:pPr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Booth No.: </w:t>
            </w: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2" w:hRule="atLeast"/>
        </w:trPr>
        <w:tc>
          <w:tcPr>
            <w:tcW w:w="1920" w:type="dxa"/>
            <w:vMerge w:val="continue"/>
          </w:tcPr>
          <w:p>
            <w:pPr>
              <w:rPr>
                <w:rFonts w:ascii="黑体" w:eastAsia="黑体"/>
                <w:b/>
                <w:sz w:val="24"/>
              </w:rPr>
            </w:pPr>
          </w:p>
        </w:tc>
        <w:tc>
          <w:tcPr>
            <w:tcW w:w="2134" w:type="dxa"/>
            <w:vAlign w:val="center"/>
          </w:tcPr>
          <w:p>
            <w:pPr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English name</w:t>
            </w:r>
          </w:p>
        </w:tc>
        <w:tc>
          <w:tcPr>
            <w:tcW w:w="3284" w:type="dxa"/>
            <w:gridSpan w:val="2"/>
          </w:tcPr>
          <w:p>
            <w:pPr>
              <w:rPr>
                <w:rFonts w:ascii="黑体" w:eastAsia="黑体"/>
                <w:b/>
                <w:sz w:val="24"/>
              </w:rPr>
            </w:pPr>
          </w:p>
        </w:tc>
        <w:tc>
          <w:tcPr>
            <w:tcW w:w="1861" w:type="dxa"/>
            <w:vMerge w:val="continue"/>
          </w:tcPr>
          <w:p>
            <w:pPr>
              <w:rPr>
                <w:rFonts w:ascii="黑体" w:eastAsia="黑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16" w:hRule="atLeast"/>
        </w:trPr>
        <w:tc>
          <w:tcPr>
            <w:tcW w:w="9199" w:type="dxa"/>
            <w:gridSpan w:val="5"/>
          </w:tcPr>
          <w:p>
            <w:pP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 xml:space="preserve">Company 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a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ddress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8" w:hRule="atLeast"/>
        </w:trPr>
        <w:tc>
          <w:tcPr>
            <w:tcW w:w="4420" w:type="dxa"/>
            <w:gridSpan w:val="3"/>
          </w:tcPr>
          <w:p>
            <w:pP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Contact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:</w:t>
            </w:r>
          </w:p>
        </w:tc>
        <w:tc>
          <w:tcPr>
            <w:tcW w:w="4779" w:type="dxa"/>
            <w:gridSpan w:val="2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Position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8" w:hRule="atLeast"/>
        </w:trPr>
        <w:tc>
          <w:tcPr>
            <w:tcW w:w="4420" w:type="dxa"/>
            <w:gridSpan w:val="3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 xml:space="preserve">E-mail: </w:t>
            </w:r>
          </w:p>
        </w:tc>
        <w:tc>
          <w:tcPr>
            <w:tcW w:w="4779" w:type="dxa"/>
            <w:gridSpan w:val="2"/>
          </w:tcPr>
          <w:p>
            <w:pP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Tel/Cell: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17" w:hRule="atLeast"/>
        </w:trPr>
        <w:tc>
          <w:tcPr>
            <w:tcW w:w="9199" w:type="dxa"/>
            <w:gridSpan w:val="5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Interactive experience products </w:t>
            </w:r>
            <w:r>
              <w:rPr>
                <w:rFonts w:hint="eastAsia" w:ascii="仿宋" w:hAnsi="仿宋" w:eastAsia="仿宋"/>
                <w:i/>
                <w:iCs/>
                <w:sz w:val="28"/>
                <w:szCs w:val="28"/>
              </w:rPr>
              <w:t>(overview)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, functions, applications </w:t>
            </w:r>
            <w:r>
              <w:rPr>
                <w:rFonts w:hint="eastAsia" w:ascii="仿宋" w:hAnsi="仿宋" w:eastAsia="仿宋"/>
                <w:i/>
                <w:iCs/>
                <w:sz w:val="28"/>
                <w:szCs w:val="28"/>
              </w:rPr>
              <w:t>(photos can be attached)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               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681" w:hRule="atLeast"/>
        </w:trPr>
        <w:tc>
          <w:tcPr>
            <w:tcW w:w="9199" w:type="dxa"/>
            <w:gridSpan w:val="5"/>
          </w:tcPr>
          <w:p>
            <w:pP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Opinion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s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of 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the head of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the 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company: </w:t>
            </w:r>
          </w:p>
          <w:p>
            <w:pPr>
              <w:ind w:firstLine="5880" w:firstLineChars="2100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Signature and seal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:</w:t>
            </w:r>
          </w:p>
          <w:p>
            <w:pPr>
              <w:ind w:firstLine="5880" w:firstLineChars="21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Date:</w:t>
            </w:r>
          </w:p>
        </w:tc>
      </w:tr>
    </w:tbl>
    <w:p>
      <w:pPr>
        <w:rPr>
          <w:rFonts w:ascii="仿宋" w:hAnsi="仿宋" w:eastAsia="仿宋"/>
        </w:rPr>
      </w:pPr>
    </w:p>
    <w:p>
      <w:pPr>
        <w:widowControl w:val="0"/>
        <w:numPr>
          <w:ilvl w:val="0"/>
          <w:numId w:val="0"/>
        </w:numPr>
        <w:ind w:left="1097" w:leftChars="208" w:hanging="660" w:hangingChars="300"/>
        <w:jc w:val="both"/>
        <w:rPr>
          <w:rFonts w:hint="eastAsia" w:ascii="仿宋" w:hAnsi="仿宋" w:eastAsia="仿宋"/>
          <w:sz w:val="22"/>
          <w:szCs w:val="30"/>
        </w:rPr>
      </w:pPr>
      <w:r>
        <w:rPr>
          <w:rFonts w:hint="eastAsia" w:ascii="仿宋" w:hAnsi="仿宋" w:eastAsia="仿宋"/>
          <w:sz w:val="22"/>
          <w:szCs w:val="30"/>
        </w:rPr>
        <w:t>Note: 1、Exhibit</w:t>
      </w:r>
      <w:r>
        <w:rPr>
          <w:rFonts w:hint="eastAsia" w:ascii="仿宋" w:hAnsi="仿宋" w:eastAsia="仿宋"/>
          <w:sz w:val="22"/>
          <w:szCs w:val="30"/>
          <w:lang w:val="en-US" w:eastAsia="zh-CN"/>
        </w:rPr>
        <w:t>ing companies</w:t>
      </w:r>
      <w:r>
        <w:rPr>
          <w:rFonts w:hint="eastAsia" w:ascii="仿宋" w:hAnsi="仿宋" w:eastAsia="仿宋"/>
          <w:sz w:val="22"/>
          <w:szCs w:val="30"/>
        </w:rPr>
        <w:t xml:space="preserve"> need to fill in the application form, scan it and send it to the </w:t>
      </w:r>
      <w:r>
        <w:rPr>
          <w:rFonts w:hint="eastAsia" w:ascii="仿宋" w:hAnsi="仿宋" w:eastAsia="仿宋"/>
          <w:sz w:val="22"/>
          <w:szCs w:val="30"/>
          <w:lang w:val="en-US" w:eastAsia="zh-CN"/>
        </w:rPr>
        <w:t>O</w:t>
      </w:r>
      <w:r>
        <w:rPr>
          <w:rFonts w:hint="eastAsia" w:ascii="仿宋" w:hAnsi="仿宋" w:eastAsia="仿宋"/>
          <w:sz w:val="22"/>
          <w:szCs w:val="30"/>
        </w:rPr>
        <w:t xml:space="preserve">rganizing </w:t>
      </w:r>
      <w:r>
        <w:rPr>
          <w:rFonts w:hint="eastAsia" w:ascii="仿宋" w:hAnsi="仿宋" w:eastAsia="仿宋"/>
          <w:sz w:val="22"/>
          <w:szCs w:val="30"/>
          <w:lang w:val="en-US" w:eastAsia="zh-CN"/>
        </w:rPr>
        <w:t>C</w:t>
      </w:r>
      <w:r>
        <w:rPr>
          <w:rFonts w:hint="eastAsia" w:ascii="仿宋" w:hAnsi="仿宋" w:eastAsia="仿宋"/>
          <w:sz w:val="22"/>
          <w:szCs w:val="30"/>
        </w:rPr>
        <w:t>ommittee</w:t>
      </w:r>
      <w:r>
        <w:rPr>
          <w:rFonts w:hint="eastAsia" w:ascii="仿宋" w:hAnsi="仿宋" w:eastAsia="仿宋"/>
          <w:sz w:val="22"/>
          <w:szCs w:val="30"/>
          <w:lang w:val="en-US" w:eastAsia="zh-CN"/>
        </w:rPr>
        <w:t xml:space="preserve"> (</w:t>
      </w:r>
      <w:r>
        <w:rPr>
          <w:rStyle w:val="9"/>
          <w:rFonts w:ascii="仿宋" w:hAnsi="仿宋" w:eastAsia="仿宋"/>
          <w:sz w:val="22"/>
          <w:szCs w:val="30"/>
        </w:rPr>
        <w:t>csnczs@</w:t>
      </w:r>
      <w:r>
        <w:rPr>
          <w:rStyle w:val="9"/>
          <w:rFonts w:hint="eastAsia" w:ascii="仿宋" w:hAnsi="仿宋" w:eastAsia="仿宋"/>
          <w:sz w:val="22"/>
          <w:szCs w:val="30"/>
        </w:rPr>
        <w:t>beidou.org</w:t>
      </w:r>
      <w:r>
        <w:rPr>
          <w:rStyle w:val="9"/>
          <w:rFonts w:hint="eastAsia" w:ascii="仿宋" w:hAnsi="仿宋" w:eastAsia="仿宋"/>
          <w:sz w:val="22"/>
          <w:szCs w:val="30"/>
          <w:lang w:val="en-US" w:eastAsia="zh-CN"/>
        </w:rPr>
        <w:t>)</w:t>
      </w:r>
      <w:r>
        <w:rPr>
          <w:rFonts w:hint="eastAsia" w:ascii="仿宋" w:hAnsi="仿宋" w:eastAsia="仿宋"/>
          <w:sz w:val="22"/>
          <w:szCs w:val="30"/>
        </w:rPr>
        <w:t xml:space="preserve"> by email.</w:t>
      </w:r>
    </w:p>
    <w:p>
      <w:pPr>
        <w:widowControl w:val="0"/>
        <w:numPr>
          <w:ilvl w:val="0"/>
          <w:numId w:val="0"/>
        </w:numPr>
        <w:ind w:left="1094" w:leftChars="416" w:hanging="220" w:hangingChars="100"/>
        <w:jc w:val="both"/>
        <w:rPr>
          <w:rFonts w:hint="default" w:ascii="仿宋" w:hAnsi="仿宋" w:eastAsia="仿宋"/>
          <w:sz w:val="22"/>
          <w:szCs w:val="30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440" w:right="849" w:bottom="1440" w:left="993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/>
          <w:sz w:val="22"/>
          <w:szCs w:val="30"/>
        </w:rPr>
        <w:t xml:space="preserve"> 2、Exhibit</w:t>
      </w:r>
      <w:r>
        <w:rPr>
          <w:rFonts w:hint="eastAsia" w:ascii="仿宋" w:hAnsi="仿宋" w:eastAsia="仿宋"/>
          <w:sz w:val="22"/>
          <w:szCs w:val="30"/>
          <w:lang w:val="en-US" w:eastAsia="zh-CN"/>
        </w:rPr>
        <w:t>ing companies</w:t>
      </w:r>
      <w:r>
        <w:rPr>
          <w:rFonts w:hint="eastAsia" w:ascii="仿宋" w:hAnsi="仿宋" w:eastAsia="仿宋"/>
          <w:sz w:val="22"/>
          <w:szCs w:val="30"/>
        </w:rPr>
        <w:t xml:space="preserve"> </w:t>
      </w:r>
      <w:r>
        <w:rPr>
          <w:rFonts w:hint="eastAsia" w:ascii="仿宋" w:hAnsi="仿宋" w:eastAsia="仿宋"/>
          <w:sz w:val="22"/>
          <w:szCs w:val="30"/>
          <w:lang w:val="en-US" w:eastAsia="zh-CN"/>
        </w:rPr>
        <w:t>that</w:t>
      </w:r>
      <w:r>
        <w:rPr>
          <w:rFonts w:hint="eastAsia" w:ascii="仿宋" w:hAnsi="仿宋" w:eastAsia="仿宋"/>
          <w:sz w:val="22"/>
          <w:szCs w:val="30"/>
        </w:rPr>
        <w:t xml:space="preserve"> have application products</w:t>
      </w:r>
      <w:r>
        <w:rPr>
          <w:rFonts w:hint="eastAsia" w:ascii="仿宋" w:hAnsi="仿宋" w:eastAsia="仿宋"/>
          <w:sz w:val="22"/>
          <w:szCs w:val="30"/>
          <w:lang w:val="en-US" w:eastAsia="zh-CN"/>
        </w:rPr>
        <w:t xml:space="preserve"> for exhibition</w:t>
      </w:r>
      <w:r>
        <w:rPr>
          <w:rFonts w:hint="eastAsia" w:ascii="仿宋" w:hAnsi="仿宋" w:eastAsia="仿宋"/>
          <w:sz w:val="22"/>
          <w:szCs w:val="30"/>
        </w:rPr>
        <w:t xml:space="preserve"> need to bring </w:t>
      </w:r>
      <w:r>
        <w:rPr>
          <w:rFonts w:hint="eastAsia" w:ascii="仿宋" w:hAnsi="仿宋" w:eastAsia="仿宋"/>
          <w:sz w:val="22"/>
          <w:szCs w:val="30"/>
          <w:lang w:val="en-US" w:eastAsia="zh-CN"/>
        </w:rPr>
        <w:t>these products</w:t>
      </w:r>
      <w:r>
        <w:rPr>
          <w:rFonts w:hint="eastAsia" w:ascii="仿宋" w:hAnsi="仿宋" w:eastAsia="仿宋"/>
          <w:sz w:val="22"/>
          <w:szCs w:val="30"/>
        </w:rPr>
        <w:t xml:space="preserve"> to the </w:t>
      </w:r>
      <w:r>
        <w:rPr>
          <w:rFonts w:hint="eastAsia" w:ascii="仿宋" w:hAnsi="仿宋" w:eastAsia="仿宋"/>
          <w:sz w:val="22"/>
          <w:szCs w:val="30"/>
          <w:lang w:val="en-US" w:eastAsia="zh-CN"/>
        </w:rPr>
        <w:t>site of China Satellite Navigation Conference (CSNC)</w:t>
      </w:r>
      <w:r>
        <w:rPr>
          <w:rFonts w:hint="eastAsia" w:ascii="仿宋" w:hAnsi="仿宋" w:eastAsia="仿宋"/>
          <w:sz w:val="22"/>
          <w:szCs w:val="30"/>
        </w:rPr>
        <w:t xml:space="preserve"> for </w:t>
      </w:r>
      <w:r>
        <w:rPr>
          <w:rFonts w:hint="eastAsia" w:ascii="仿宋" w:hAnsi="仿宋" w:eastAsia="仿宋"/>
          <w:sz w:val="22"/>
          <w:szCs w:val="30"/>
          <w:lang w:val="en-US" w:eastAsia="zh-CN"/>
        </w:rPr>
        <w:t xml:space="preserve">set-up and  </w:t>
      </w:r>
      <w:r>
        <w:rPr>
          <w:rFonts w:hint="default" w:ascii="仿宋" w:hAnsi="仿宋" w:eastAsia="仿宋"/>
          <w:sz w:val="22"/>
          <w:szCs w:val="30"/>
          <w:lang w:val="en-US" w:eastAsia="zh-CN"/>
        </w:rPr>
        <w:t xml:space="preserve">installation </w:t>
      </w:r>
      <w:r>
        <w:rPr>
          <w:rFonts w:hint="eastAsia" w:ascii="仿宋" w:hAnsi="仿宋" w:eastAsia="仿宋"/>
          <w:sz w:val="22"/>
          <w:szCs w:val="30"/>
        </w:rPr>
        <w:t>during the</w:t>
      </w:r>
      <w:r>
        <w:rPr>
          <w:rFonts w:hint="eastAsia" w:ascii="仿宋" w:hAnsi="仿宋" w:eastAsia="仿宋"/>
          <w:sz w:val="22"/>
          <w:szCs w:val="30"/>
          <w:lang w:val="en-US" w:eastAsia="zh-CN"/>
        </w:rPr>
        <w:t xml:space="preserve"> exhibition set-up period. </w:t>
      </w:r>
    </w:p>
    <w:p>
      <w:pPr>
        <w:widowControl/>
        <w:jc w:val="left"/>
        <w:rPr>
          <w:rFonts w:hint="default" w:ascii="黑体" w:hAnsi="黑体" w:eastAsia="黑体"/>
          <w:sz w:val="28"/>
          <w:lang w:val="en-US" w:eastAsia="zh-CN"/>
        </w:rPr>
      </w:pPr>
      <w:r>
        <w:rPr>
          <w:rFonts w:hint="eastAsia" w:ascii="黑体" w:hAnsi="黑体" w:eastAsia="黑体"/>
          <w:sz w:val="28"/>
          <w:lang w:val="en-US" w:eastAsia="zh-CN"/>
        </w:rPr>
        <w:t xml:space="preserve">Attached Form 2: </w:t>
      </w:r>
    </w:p>
    <w:p>
      <w:pPr>
        <w:spacing w:after="312" w:afterLines="100"/>
        <w:jc w:val="center"/>
        <w:rPr>
          <w:rFonts w:hint="eastAsia" w:ascii="方正小标宋简体" w:hAnsi="黑体" w:eastAsia="方正小标宋简体"/>
          <w:b/>
          <w:bCs/>
          <w:color w:val="1C1C1C"/>
          <w:sz w:val="36"/>
          <w:szCs w:val="36"/>
        </w:rPr>
      </w:pPr>
      <w:r>
        <w:rPr>
          <w:rFonts w:hint="eastAsia" w:ascii="方正小标宋简体" w:hAnsi="黑体" w:eastAsia="方正小标宋简体"/>
          <w:b/>
          <w:bCs/>
          <w:color w:val="1C1C1C"/>
          <w:sz w:val="36"/>
          <w:szCs w:val="36"/>
        </w:rPr>
        <w:t>Detailed list of exhibits</w:t>
      </w:r>
    </w:p>
    <w:tbl>
      <w:tblPr>
        <w:tblStyle w:val="10"/>
        <w:tblW w:w="136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"/>
        <w:gridCol w:w="2102"/>
        <w:gridCol w:w="1744"/>
        <w:gridCol w:w="2333"/>
        <w:gridCol w:w="2523"/>
        <w:gridCol w:w="4270"/>
      </w:tblGrid>
      <w:tr>
        <w:trPr>
          <w:trHeight w:val="941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8"/>
                <w:lang w:val="en-US" w:eastAsia="zh-CN"/>
              </w:rPr>
              <w:t>No.</w:t>
            </w:r>
          </w:p>
        </w:tc>
        <w:tc>
          <w:tcPr>
            <w:tcW w:w="2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b/>
                <w:bCs/>
                <w:kern w:val="0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8"/>
                <w:lang w:val="en-US" w:eastAsia="zh-CN"/>
              </w:rPr>
              <w:t>Exhibit name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8"/>
                <w:lang w:val="en-US" w:eastAsia="zh-CN"/>
              </w:rPr>
              <w:t>(in both Chinese and English)</w:t>
            </w: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8"/>
                <w:lang w:val="en-US" w:eastAsia="zh-CN"/>
              </w:rPr>
              <w:t>Company  name (in both Chinese and English)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8"/>
              </w:rPr>
              <w:t xml:space="preserve">Exhibit 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8"/>
                <w:lang w:val="en-US" w:eastAsia="zh-CN"/>
              </w:rPr>
              <w:t>i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8"/>
              </w:rPr>
              <w:t>ntroduction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8"/>
                <w:lang w:val="en-US" w:eastAsia="zh-CN"/>
              </w:rPr>
              <w:t xml:space="preserve"> (up to 150 words) </w:t>
            </w: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b/>
                <w:bCs/>
                <w:kern w:val="0"/>
                <w:sz w:val="28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8"/>
              </w:rPr>
              <w:t>Exhibit size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8"/>
                <w:lang w:val="en-US" w:eastAsia="zh-CN"/>
              </w:rPr>
              <w:t xml:space="preserve"> (length, width, height, mm) 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8"/>
                <w:lang w:val="en-US" w:eastAsia="zh-CN"/>
              </w:rPr>
              <w:t>Picture of the exhibit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819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1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>
        <w:trPr>
          <w:trHeight w:val="1972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1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>
        <w:trPr>
          <w:trHeight w:val="1973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1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b/>
                <w:bCs/>
                <w:kern w:val="0"/>
                <w:sz w:val="28"/>
                <w:szCs w:val="28"/>
              </w:rPr>
            </w:pPr>
          </w:p>
        </w:tc>
      </w:tr>
    </w:tbl>
    <w:p/>
    <w:sectPr>
      <w:headerReference r:id="rId5" w:type="default"/>
      <w:footerReference r:id="rId6" w:type="default"/>
      <w:pgSz w:w="16838" w:h="11906" w:orient="landscape"/>
      <w:pgMar w:top="993" w:right="1440" w:bottom="84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0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altName w:val="Helvetica Neue"/>
    <w:panose1 w:val="020F0302020002030204"/>
    <w:charset w:val="00"/>
    <w:family w:val="swiss"/>
    <w:pitch w:val="default"/>
    <w:sig w:usb0="00000000" w:usb1="00000000" w:usb2="00000009" w:usb3="00000000" w:csb0="200001FF" w:csb1="00000000"/>
  </w:font>
  <w:font w:name="方正小标宋简体">
    <w:altName w:val="汉仪书宋二KW"/>
    <w:panose1 w:val="02010601030001010101"/>
    <w:charset w:val="86"/>
    <w:family w:val="auto"/>
    <w:pitch w:val="default"/>
    <w:sig w:usb0="00000000" w:usb1="00000000" w:usb2="00000010" w:usb3="00000000" w:csb0="00040000" w:csb1="00000000"/>
  </w:font>
  <w:font w:name="方正舒体">
    <w:altName w:val="华文宋体"/>
    <w:panose1 w:val="020106010300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0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0" distR="0" simplePos="0" relativeHeight="1024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5731510" cy="781050"/>
          <wp:effectExtent l="0" t="0" r="9525" b="6350"/>
          <wp:wrapNone/>
          <wp:docPr id="4098" name="图片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98" name="图片 7"/>
                  <pic:cNvPicPr/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31510" cy="7810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0" distR="0" simplePos="0" relativeHeight="1024" behindDoc="1" locked="0" layoutInCell="1" allowOverlap="1">
          <wp:simplePos x="0" y="0"/>
          <wp:positionH relativeFrom="column">
            <wp:posOffset>1558925</wp:posOffset>
          </wp:positionH>
          <wp:positionV relativeFrom="paragraph">
            <wp:posOffset>31115</wp:posOffset>
          </wp:positionV>
          <wp:extent cx="5731510" cy="781050"/>
          <wp:effectExtent l="0" t="0" r="9525" b="6350"/>
          <wp:wrapNone/>
          <wp:docPr id="4099" name="图片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99" name="图片 3"/>
                  <pic:cNvPicPr/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31510" cy="7810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rFonts w:hint="eastAsia"/>
      </w:rPr>
      <w:drawing>
        <wp:anchor distT="0" distB="0" distL="0" distR="0" simplePos="0" relativeHeight="1024" behindDoc="0" locked="0" layoutInCell="1" allowOverlap="1">
          <wp:simplePos x="0" y="0"/>
          <wp:positionH relativeFrom="column">
            <wp:posOffset>283845</wp:posOffset>
          </wp:positionH>
          <wp:positionV relativeFrom="paragraph">
            <wp:posOffset>-541655</wp:posOffset>
          </wp:positionV>
          <wp:extent cx="7571105" cy="1440180"/>
          <wp:effectExtent l="0" t="0" r="10795" b="7620"/>
          <wp:wrapTopAndBottom/>
          <wp:docPr id="4097" name="图片 29" descr="上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97" name="图片 29" descr="上"/>
                  <pic:cNvPicPr/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71105" cy="14401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00000000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8FFF7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1"/>
    <w:pPr>
      <w:outlineLvl w:val="0"/>
    </w:pPr>
    <w:rPr>
      <w:rFonts w:ascii="黑体" w:hAnsi="黑体" w:eastAsia="黑体" w:cs="Times New Roman"/>
      <w:b/>
      <w:bCs/>
      <w:sz w:val="36"/>
      <w:szCs w:val="36"/>
    </w:rPr>
  </w:style>
  <w:style w:type="character" w:default="1" w:styleId="8">
    <w:name w:val="Default Paragraph Font"/>
    <w:qFormat/>
    <w:uiPriority w:val="1"/>
  </w:style>
  <w:style w:type="table" w:default="1" w:styleId="10">
    <w:name w:val="Normal Table"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2"/>
    <w:qFormat/>
    <w:uiPriority w:val="1"/>
    <w:pPr>
      <w:spacing w:before="48"/>
      <w:ind w:left="208"/>
    </w:pPr>
    <w:rPr>
      <w:rFonts w:ascii="华文仿宋" w:hAnsi="华文仿宋" w:eastAsia="华文仿宋" w:cs="Times New Roman"/>
      <w:sz w:val="28"/>
      <w:szCs w:val="28"/>
    </w:rPr>
  </w:style>
  <w:style w:type="paragraph" w:styleId="4">
    <w:name w:val="Balloon Text"/>
    <w:basedOn w:val="1"/>
    <w:link w:val="13"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Title"/>
    <w:basedOn w:val="1"/>
    <w:next w:val="1"/>
    <w:link w:val="14"/>
    <w:qFormat/>
    <w:uiPriority w:val="10"/>
    <w:pPr>
      <w:spacing w:before="240" w:after="60"/>
      <w:jc w:val="center"/>
      <w:outlineLvl w:val="0"/>
    </w:pPr>
    <w:rPr>
      <w:rFonts w:ascii="Calibri Light" w:hAnsi="Calibri Light" w:eastAsia="宋体" w:cs="宋体"/>
      <w:b/>
      <w:bCs/>
      <w:sz w:val="32"/>
      <w:szCs w:val="32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标题 1 字符"/>
    <w:basedOn w:val="8"/>
    <w:link w:val="2"/>
    <w:qFormat/>
    <w:uiPriority w:val="1"/>
    <w:rPr>
      <w:rFonts w:ascii="黑体" w:hAnsi="黑体" w:eastAsia="黑体" w:cs="Times New Roman"/>
      <w:b/>
      <w:bCs/>
      <w:kern w:val="2"/>
      <w:sz w:val="36"/>
      <w:szCs w:val="36"/>
    </w:rPr>
  </w:style>
  <w:style w:type="character" w:customStyle="1" w:styleId="12">
    <w:name w:val="正文文本 字符"/>
    <w:basedOn w:val="8"/>
    <w:link w:val="3"/>
    <w:qFormat/>
    <w:uiPriority w:val="1"/>
    <w:rPr>
      <w:rFonts w:ascii="华文仿宋" w:hAnsi="华文仿宋" w:eastAsia="华文仿宋" w:cs="Times New Roman"/>
      <w:kern w:val="2"/>
      <w:sz w:val="28"/>
      <w:szCs w:val="28"/>
    </w:rPr>
  </w:style>
  <w:style w:type="character" w:customStyle="1" w:styleId="13">
    <w:name w:val="批注框文本 字符"/>
    <w:basedOn w:val="8"/>
    <w:link w:val="4"/>
    <w:qFormat/>
    <w:uiPriority w:val="0"/>
    <w:rPr>
      <w:kern w:val="2"/>
      <w:sz w:val="18"/>
      <w:szCs w:val="18"/>
    </w:rPr>
  </w:style>
  <w:style w:type="character" w:customStyle="1" w:styleId="14">
    <w:name w:val="标题 字符"/>
    <w:basedOn w:val="8"/>
    <w:link w:val="7"/>
    <w:qFormat/>
    <w:uiPriority w:val="10"/>
    <w:rPr>
      <w:rFonts w:ascii="Calibri Light" w:hAnsi="Calibri Light" w:eastAsia="宋体" w:cs="宋体"/>
      <w:b/>
      <w:bCs/>
      <w:kern w:val="2"/>
      <w:sz w:val="32"/>
      <w:szCs w:val="32"/>
    </w:rPr>
  </w:style>
  <w:style w:type="paragraph" w:customStyle="1" w:styleId="15">
    <w:name w:val="List Paragraph"/>
    <w:basedOn w:val="1"/>
    <w:qFormat/>
    <w:uiPriority w:val="34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370</Words>
  <Characters>1105</Characters>
  <Paragraphs>108</Paragraphs>
  <TotalTime>0</TotalTime>
  <ScaleCrop>false</ScaleCrop>
  <LinksUpToDate>false</LinksUpToDate>
  <CharactersWithSpaces>1374</CharactersWithSpaces>
  <Application>WPS Office_3.6.0.5672_F1E327BC-269C-435d-A152-05C5408002CA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2020-09-28T15:28:00Z</dcterms:created>
  <dc:creator>GS</dc:creator>
  <cp:lastModifiedBy>chaoshen</cp:lastModifiedBy>
  <dcterms:modified xsi:type="dcterms:W3CDTF">2022-04-12T12:37:27Z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2052-3.6.0.5672</vt:lpwstr>
  </property>
  <property fmtid="{D5CDD505-2E9C-101B-9397-08002B2CF9AE}" pid="3" name="ICV">
    <vt:lpwstr>149A65C1F01941799E18B3B8C91F85C9</vt:lpwstr>
  </property>
</Properties>
</file>